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AF06" w14:textId="682C58EF" w:rsidR="00C469AC" w:rsidRPr="00C469AC" w:rsidRDefault="00C469AC" w:rsidP="00C469AC">
      <w:pPr>
        <w:rPr>
          <w:b/>
          <w:bCs/>
          <w:sz w:val="32"/>
          <w:szCs w:val="32"/>
        </w:rPr>
      </w:pPr>
      <w:r>
        <w:t xml:space="preserve"> </w:t>
      </w:r>
      <w:r w:rsidRPr="00C469AC">
        <w:rPr>
          <w:b/>
          <w:bCs/>
          <w:sz w:val="32"/>
          <w:szCs w:val="32"/>
        </w:rPr>
        <w:t>Bases y Condiciones del Sorteo de 45 Pares de Entradas para el 50 Aniversario de la Asociación de Obstétricas Municipales del GCABA</w:t>
      </w:r>
    </w:p>
    <w:p w14:paraId="0568EA36" w14:textId="6CC0996C" w:rsidR="00C469AC" w:rsidRPr="00C469AC" w:rsidRDefault="00C469AC" w:rsidP="00402A77">
      <w:pPr>
        <w:jc w:val="both"/>
        <w:rPr>
          <w:b/>
          <w:bCs/>
        </w:rPr>
      </w:pPr>
      <w:r w:rsidRPr="00C469AC">
        <w:rPr>
          <w:b/>
          <w:bCs/>
        </w:rPr>
        <w:t>1. Organización del Sorteo</w:t>
      </w:r>
    </w:p>
    <w:p w14:paraId="24EDC1C8" w14:textId="77777777" w:rsidR="00C469AC" w:rsidRDefault="00C469AC" w:rsidP="00402A77">
      <w:pPr>
        <w:jc w:val="both"/>
      </w:pPr>
      <w:r>
        <w:t xml:space="preserve">El presente sorteo es organizado por la Asociación de Obstétricas Municipales del GCABA (ADOM) y se llevará a cabo </w:t>
      </w:r>
      <w:proofErr w:type="gramStart"/>
      <w:r>
        <w:t>de acuerdo a</w:t>
      </w:r>
      <w:proofErr w:type="gramEnd"/>
      <w:r>
        <w:t xml:space="preserve"> las siguientes bases y condiciones.</w:t>
      </w:r>
    </w:p>
    <w:p w14:paraId="502FD6EB" w14:textId="77777777" w:rsidR="00C469AC" w:rsidRDefault="00C469AC" w:rsidP="00402A77">
      <w:pPr>
        <w:jc w:val="both"/>
      </w:pPr>
    </w:p>
    <w:p w14:paraId="5654D73A" w14:textId="061883FD" w:rsidR="00C469AC" w:rsidRPr="00C469AC" w:rsidRDefault="00C469AC" w:rsidP="00402A77">
      <w:pPr>
        <w:jc w:val="both"/>
      </w:pPr>
      <w:r w:rsidRPr="00C469AC">
        <w:rPr>
          <w:b/>
          <w:bCs/>
        </w:rPr>
        <w:t>2. Evento</w:t>
      </w:r>
      <w:r w:rsidRPr="00C469AC">
        <w:t xml:space="preserve">  </w:t>
      </w:r>
    </w:p>
    <w:p w14:paraId="0FD1AE74" w14:textId="77777777" w:rsidR="00C469AC" w:rsidRDefault="00C469AC" w:rsidP="00402A77">
      <w:pPr>
        <w:jc w:val="both"/>
      </w:pPr>
      <w:r>
        <w:t xml:space="preserve">El sorteo tiene como finalidad la entrega de 45 pares de entradas para la fiesta del 50 Aniversario de ADOM. La fiesta se celebrará en "El Castillo Eventos", Av. Figueroa Alcorta 5575, CABA, el día 31 de agosto de 2024 a partir de las 21:00 </w:t>
      </w:r>
      <w:proofErr w:type="spellStart"/>
      <w:r>
        <w:t>hs</w:t>
      </w:r>
      <w:proofErr w:type="spellEnd"/>
      <w:r>
        <w:t>. El horario es pasible de modificaciones.</w:t>
      </w:r>
    </w:p>
    <w:p w14:paraId="7A1E5E92" w14:textId="77777777" w:rsidR="00C469AC" w:rsidRPr="00C469AC" w:rsidRDefault="00C469AC" w:rsidP="00402A77">
      <w:pPr>
        <w:jc w:val="both"/>
        <w:rPr>
          <w:b/>
          <w:bCs/>
        </w:rPr>
      </w:pPr>
    </w:p>
    <w:p w14:paraId="7A1EFD59" w14:textId="53973229" w:rsidR="00C469AC" w:rsidRPr="00C469AC" w:rsidRDefault="00C469AC" w:rsidP="00402A77">
      <w:pPr>
        <w:jc w:val="both"/>
        <w:rPr>
          <w:b/>
          <w:bCs/>
        </w:rPr>
      </w:pPr>
      <w:r w:rsidRPr="00C469AC">
        <w:rPr>
          <w:b/>
          <w:bCs/>
        </w:rPr>
        <w:t>3. Requisitos para Participar</w:t>
      </w:r>
    </w:p>
    <w:p w14:paraId="11EA3858" w14:textId="77777777" w:rsidR="00C469AC" w:rsidRDefault="00C469AC" w:rsidP="00402A77">
      <w:pPr>
        <w:jc w:val="both"/>
      </w:pPr>
      <w:r>
        <w:t>- Podrán participar únicamente las afiliadas a ADOM al momento del sorteo.</w:t>
      </w:r>
    </w:p>
    <w:p w14:paraId="618048EE" w14:textId="77777777" w:rsidR="00C469AC" w:rsidRDefault="00C469AC" w:rsidP="00402A77">
      <w:pPr>
        <w:jc w:val="both"/>
      </w:pPr>
      <w:r>
        <w:t>- La acompañante deberá cumplir con el mismo requisito excluyente de ser afiliada.</w:t>
      </w:r>
    </w:p>
    <w:p w14:paraId="117ABECF" w14:textId="77777777" w:rsidR="00C469AC" w:rsidRDefault="00C469AC" w:rsidP="00402A77">
      <w:pPr>
        <w:jc w:val="both"/>
      </w:pPr>
      <w:r>
        <w:t>- Será necesario informar el nombre y apellido de la acompañante cuando sea solicitado para poder entregar las entradas correspondientes.</w:t>
      </w:r>
    </w:p>
    <w:p w14:paraId="2CF6D7B4" w14:textId="77777777" w:rsidR="00C469AC" w:rsidRDefault="00C469AC" w:rsidP="00402A77">
      <w:pPr>
        <w:jc w:val="both"/>
      </w:pPr>
    </w:p>
    <w:p w14:paraId="14BDD954" w14:textId="7EBDAF30" w:rsidR="00C469AC" w:rsidRPr="00C469AC" w:rsidRDefault="00C469AC" w:rsidP="00402A77">
      <w:pPr>
        <w:jc w:val="both"/>
        <w:rPr>
          <w:b/>
          <w:bCs/>
        </w:rPr>
      </w:pPr>
      <w:r w:rsidRPr="00C469AC">
        <w:rPr>
          <w:b/>
          <w:bCs/>
        </w:rPr>
        <w:t>4. Inscripción</w:t>
      </w:r>
    </w:p>
    <w:p w14:paraId="52472330" w14:textId="2BD8C8D2" w:rsidR="00C469AC" w:rsidRDefault="00C469AC" w:rsidP="00402A77">
      <w:pPr>
        <w:jc w:val="both"/>
      </w:pPr>
      <w:r>
        <w:t xml:space="preserve">- Las interesadas deberán inscribirse a través de nuestra página web </w:t>
      </w:r>
      <w:hyperlink r:id="rId4" w:history="1">
        <w:r w:rsidRPr="00281E0D">
          <w:rPr>
            <w:rStyle w:val="Hipervnculo"/>
          </w:rPr>
          <w:t>http://www.adom.org.ar</w:t>
        </w:r>
      </w:hyperlink>
      <w:r>
        <w:t xml:space="preserve">,  desde el </w:t>
      </w:r>
      <w:r w:rsidR="003E79A0">
        <w:t>lunes</w:t>
      </w:r>
      <w:r>
        <w:t xml:space="preserve"> 2</w:t>
      </w:r>
      <w:r w:rsidR="003E79A0">
        <w:t>9</w:t>
      </w:r>
      <w:r>
        <w:t xml:space="preserve"> de julio de 2024 hasta el lunes 19 de agosto de 2024 a las 23:59 </w:t>
      </w:r>
      <w:proofErr w:type="spellStart"/>
      <w:r>
        <w:t>hs</w:t>
      </w:r>
      <w:proofErr w:type="spellEnd"/>
      <w:r>
        <w:t xml:space="preserve"> inclusive.</w:t>
      </w:r>
    </w:p>
    <w:p w14:paraId="0E1DC0B5" w14:textId="77777777" w:rsidR="00C469AC" w:rsidRDefault="00C469AC" w:rsidP="00402A77">
      <w:pPr>
        <w:jc w:val="both"/>
      </w:pPr>
    </w:p>
    <w:p w14:paraId="2676922F" w14:textId="38975A4C" w:rsidR="00C469AC" w:rsidRPr="00C469AC" w:rsidRDefault="00C469AC" w:rsidP="00402A77">
      <w:pPr>
        <w:jc w:val="both"/>
        <w:rPr>
          <w:b/>
          <w:bCs/>
        </w:rPr>
      </w:pPr>
      <w:r w:rsidRPr="00C469AC">
        <w:rPr>
          <w:b/>
          <w:bCs/>
        </w:rPr>
        <w:t xml:space="preserve">5. Sorteo  </w:t>
      </w:r>
    </w:p>
    <w:p w14:paraId="2DD2D1EB" w14:textId="77777777" w:rsidR="00C469AC" w:rsidRDefault="00C469AC" w:rsidP="00402A77">
      <w:pPr>
        <w:jc w:val="both"/>
      </w:pPr>
      <w:r>
        <w:t>- El sorteo se realizará de manera electrónica y se podrá visualizar en vivo a través de nuestro Instagram.</w:t>
      </w:r>
    </w:p>
    <w:p w14:paraId="0BCBEABB" w14:textId="55395104" w:rsidR="00C469AC" w:rsidRDefault="00C469AC" w:rsidP="00402A77">
      <w:pPr>
        <w:jc w:val="both"/>
      </w:pPr>
      <w:r>
        <w:t xml:space="preserve">- Las fechas de los sorteos serán los </w:t>
      </w:r>
      <w:proofErr w:type="gramStart"/>
      <w:r>
        <w:t>días miércoles</w:t>
      </w:r>
      <w:proofErr w:type="gramEnd"/>
      <w:r>
        <w:t xml:space="preserve"> 7, 14 y 21 de agosto de 2024 a las 1</w:t>
      </w:r>
      <w:r w:rsidR="00402A77">
        <w:t>9</w:t>
      </w:r>
      <w:r>
        <w:t xml:space="preserve">:00 </w:t>
      </w:r>
      <w:proofErr w:type="spellStart"/>
      <w:r>
        <w:t>hs</w:t>
      </w:r>
      <w:proofErr w:type="spellEnd"/>
      <w:r>
        <w:t>.</w:t>
      </w:r>
    </w:p>
    <w:p w14:paraId="28F8D0EA" w14:textId="77777777" w:rsidR="00C469AC" w:rsidRDefault="00C469AC" w:rsidP="00402A77">
      <w:pPr>
        <w:jc w:val="both"/>
      </w:pPr>
    </w:p>
    <w:p w14:paraId="6C7377B3" w14:textId="15358AF9" w:rsidR="00C469AC" w:rsidRPr="00C469AC" w:rsidRDefault="00C469AC" w:rsidP="00402A77">
      <w:pPr>
        <w:jc w:val="both"/>
        <w:rPr>
          <w:b/>
          <w:bCs/>
        </w:rPr>
      </w:pPr>
      <w:r w:rsidRPr="00C469AC">
        <w:rPr>
          <w:b/>
          <w:bCs/>
        </w:rPr>
        <w:t xml:space="preserve">6. Contacto con las Ganadoras </w:t>
      </w:r>
    </w:p>
    <w:p w14:paraId="24C3EDF0" w14:textId="77777777" w:rsidR="00C469AC" w:rsidRDefault="00C469AC" w:rsidP="00402A77">
      <w:pPr>
        <w:jc w:val="both"/>
      </w:pPr>
      <w:r>
        <w:t>- Las ganadoras serán contactadas mediante un correo electrónico donde podrán aceptar o rechazar el premio.</w:t>
      </w:r>
    </w:p>
    <w:p w14:paraId="0B8BD6D9" w14:textId="6034FE01" w:rsidR="00C469AC" w:rsidRDefault="00C469AC" w:rsidP="00402A77">
      <w:pPr>
        <w:jc w:val="both"/>
      </w:pPr>
      <w:r>
        <w:t>- En caso de rechazar el premio, esa entrada será re sorteada en el siguiente sorteo.</w:t>
      </w:r>
    </w:p>
    <w:p w14:paraId="0EBE0153" w14:textId="77777777" w:rsidR="00C469AC" w:rsidRDefault="00C469AC" w:rsidP="00402A77">
      <w:pPr>
        <w:jc w:val="both"/>
      </w:pPr>
    </w:p>
    <w:p w14:paraId="2A45935D" w14:textId="4816CCE2" w:rsidR="00C469AC" w:rsidRPr="00C469AC" w:rsidRDefault="00C469AC" w:rsidP="00402A77">
      <w:pPr>
        <w:jc w:val="both"/>
        <w:rPr>
          <w:b/>
          <w:bCs/>
        </w:rPr>
      </w:pPr>
      <w:r w:rsidRPr="00C469AC">
        <w:rPr>
          <w:b/>
          <w:bCs/>
        </w:rPr>
        <w:t xml:space="preserve">7. Beneficio para Cargos en ADOM  </w:t>
      </w:r>
    </w:p>
    <w:p w14:paraId="4A3311D4" w14:textId="77777777" w:rsidR="00C469AC" w:rsidRDefault="00C469AC" w:rsidP="00402A77">
      <w:pPr>
        <w:jc w:val="both"/>
      </w:pPr>
      <w:r>
        <w:t xml:space="preserve">- Las afiliadas que tengan o hubiesen tenido en el pasado un cargo en la Asociación de Obstétricas Municipales del GCABA como parte de la Comisión Directiva, Revisora de Cuentas Titulares o Suplentes, Vocales Titulares o Suplentes, Congresales Titulares o Suplentes, y </w:t>
      </w:r>
      <w:proofErr w:type="gramStart"/>
      <w:r>
        <w:t>Delegadas</w:t>
      </w:r>
      <w:proofErr w:type="gramEnd"/>
      <w:r>
        <w:t xml:space="preserve"> de Unidad Hospitalaria, obtendrán el beneficio de quintuplicar sus chances de ganar.</w:t>
      </w:r>
    </w:p>
    <w:p w14:paraId="243FD0F4" w14:textId="77777777" w:rsidR="00C469AC" w:rsidRDefault="00C469AC" w:rsidP="00402A77">
      <w:pPr>
        <w:jc w:val="both"/>
      </w:pPr>
      <w:r>
        <w:t>- Para tal fin, es necesario consignar la función y el año en el cual participó para poder ser corroborado con los libros de actas.</w:t>
      </w:r>
    </w:p>
    <w:p w14:paraId="3F3FD970" w14:textId="77777777" w:rsidR="00C469AC" w:rsidRDefault="00C469AC" w:rsidP="00402A77">
      <w:pPr>
        <w:jc w:val="both"/>
      </w:pPr>
      <w:r>
        <w:t>- En caso de resultar ganadora y los datos ofrecidos sean incorrectos, se considerará vacante, siendo la entrada puesta en sorteo nuevamente y la afiliada necesitará volver a inscribirse para continuar participando.</w:t>
      </w:r>
    </w:p>
    <w:p w14:paraId="0F856B64" w14:textId="77777777" w:rsidR="00C469AC" w:rsidRDefault="00C469AC" w:rsidP="00402A77">
      <w:pPr>
        <w:jc w:val="both"/>
      </w:pPr>
    </w:p>
    <w:p w14:paraId="0C759CAB" w14:textId="73DDA267" w:rsidR="00C469AC" w:rsidRPr="00C469AC" w:rsidRDefault="00C469AC" w:rsidP="00402A77">
      <w:pPr>
        <w:jc w:val="both"/>
        <w:rPr>
          <w:b/>
          <w:bCs/>
        </w:rPr>
      </w:pPr>
      <w:r w:rsidRPr="00C469AC">
        <w:rPr>
          <w:b/>
          <w:bCs/>
        </w:rPr>
        <w:t xml:space="preserve">8. Disposición de Entradas Vacantes  </w:t>
      </w:r>
    </w:p>
    <w:p w14:paraId="17080E96" w14:textId="77777777" w:rsidR="00C469AC" w:rsidRDefault="00C469AC" w:rsidP="00402A77">
      <w:pPr>
        <w:jc w:val="both"/>
      </w:pPr>
      <w:r>
        <w:t>- En caso de que después del tercer sorteo queden puestos vacantes, y ante la imposibilidad de realizar un nuevo sorteo, será potestad de la Comisión Directiva de ADOM disponer de las entradas restantes de la manera que consideren apropiada.</w:t>
      </w:r>
    </w:p>
    <w:p w14:paraId="2B244864" w14:textId="77777777" w:rsidR="00C469AC" w:rsidRDefault="00C469AC" w:rsidP="00402A77">
      <w:pPr>
        <w:jc w:val="both"/>
      </w:pPr>
    </w:p>
    <w:p w14:paraId="29F9EB23" w14:textId="139B6233" w:rsidR="00C469AC" w:rsidRPr="00C469AC" w:rsidRDefault="00C469AC" w:rsidP="00402A77">
      <w:pPr>
        <w:jc w:val="both"/>
        <w:rPr>
          <w:b/>
          <w:bCs/>
        </w:rPr>
      </w:pPr>
      <w:r w:rsidRPr="00C469AC">
        <w:rPr>
          <w:b/>
          <w:bCs/>
        </w:rPr>
        <w:t>9. Inscripción Única</w:t>
      </w:r>
    </w:p>
    <w:p w14:paraId="73BE6A24" w14:textId="77777777" w:rsidR="00C469AC" w:rsidRDefault="00C469AC" w:rsidP="00402A77">
      <w:pPr>
        <w:jc w:val="both"/>
      </w:pPr>
      <w:r>
        <w:t>- Las participantes deben inscribirse una única vez y aguardar el mail confirmatorio de recepción de su solicitud en el correo asignado por la afiliada para tal fin.</w:t>
      </w:r>
    </w:p>
    <w:p w14:paraId="6AFACB68" w14:textId="77777777" w:rsidR="00C469AC" w:rsidRDefault="00C469AC" w:rsidP="00402A77">
      <w:pPr>
        <w:jc w:val="both"/>
      </w:pPr>
      <w:r>
        <w:t>- Es importante revisar la carpeta de SPAM para confirmar la recepción del correo.</w:t>
      </w:r>
    </w:p>
    <w:p w14:paraId="325A3703" w14:textId="77777777" w:rsidR="00C469AC" w:rsidRDefault="00C469AC" w:rsidP="00402A77">
      <w:pPr>
        <w:jc w:val="both"/>
      </w:pPr>
    </w:p>
    <w:p w14:paraId="49FD4D06" w14:textId="2A75D01A" w:rsidR="00C469AC" w:rsidRPr="00C469AC" w:rsidRDefault="00C469AC" w:rsidP="00402A77">
      <w:pPr>
        <w:jc w:val="both"/>
        <w:rPr>
          <w:b/>
          <w:bCs/>
        </w:rPr>
      </w:pPr>
      <w:r w:rsidRPr="00C469AC">
        <w:rPr>
          <w:b/>
          <w:bCs/>
        </w:rPr>
        <w:t>10. Aceptación de las Bases y Condiciones</w:t>
      </w:r>
    </w:p>
    <w:p w14:paraId="1580BE57" w14:textId="77777777" w:rsidR="00C469AC" w:rsidRDefault="00C469AC" w:rsidP="00402A77">
      <w:pPr>
        <w:jc w:val="both"/>
      </w:pPr>
      <w:r>
        <w:t>La participación en el sorteo implica la aceptación total de estas bases y condiciones. Cualquier situación no contemplada en estas bases será resuelta por la Comisión Directiva de ADOM.</w:t>
      </w:r>
    </w:p>
    <w:p w14:paraId="0712DD4F" w14:textId="77777777" w:rsidR="00C469AC" w:rsidRDefault="00C469AC" w:rsidP="00402A77">
      <w:pPr>
        <w:jc w:val="both"/>
      </w:pPr>
    </w:p>
    <w:p w14:paraId="6DB9CCEB" w14:textId="39F6B791" w:rsidR="00C469AC" w:rsidRDefault="00C469AC" w:rsidP="00402A77">
      <w:pPr>
        <w:jc w:val="both"/>
      </w:pPr>
      <w:r>
        <w:t xml:space="preserve">Para más información, por favor visite nuestra página web </w:t>
      </w:r>
      <w:hyperlink r:id="rId5" w:history="1">
        <w:r w:rsidRPr="00281E0D">
          <w:rPr>
            <w:rStyle w:val="Hipervnculo"/>
          </w:rPr>
          <w:t>www.adom.org.ar</w:t>
        </w:r>
      </w:hyperlink>
      <w:r>
        <w:t xml:space="preserve"> o contáctese con nosotras a través de nuestra casilla de correo adomgcaba@gmail.com</w:t>
      </w:r>
    </w:p>
    <w:sectPr w:rsidR="00C469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5"/>
    <w:rsid w:val="00200A67"/>
    <w:rsid w:val="003E79A0"/>
    <w:rsid w:val="00402A77"/>
    <w:rsid w:val="00657A70"/>
    <w:rsid w:val="00A97BD5"/>
    <w:rsid w:val="00C469AC"/>
    <w:rsid w:val="00D34766"/>
    <w:rsid w:val="00EE31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E9C7"/>
  <w15:chartTrackingRefBased/>
  <w15:docId w15:val="{796AA84D-88DC-4733-AD37-992A86D3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B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B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B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B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B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B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B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B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B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B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B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B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B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B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B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BD5"/>
    <w:rPr>
      <w:rFonts w:eastAsiaTheme="majorEastAsia" w:cstheme="majorBidi"/>
      <w:color w:val="272727" w:themeColor="text1" w:themeTint="D8"/>
    </w:rPr>
  </w:style>
  <w:style w:type="paragraph" w:styleId="Ttulo">
    <w:name w:val="Title"/>
    <w:basedOn w:val="Normal"/>
    <w:next w:val="Normal"/>
    <w:link w:val="TtuloCar"/>
    <w:uiPriority w:val="10"/>
    <w:qFormat/>
    <w:rsid w:val="00A97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B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B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B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BD5"/>
    <w:pPr>
      <w:spacing w:before="160"/>
      <w:jc w:val="center"/>
    </w:pPr>
    <w:rPr>
      <w:i/>
      <w:iCs/>
      <w:color w:val="404040" w:themeColor="text1" w:themeTint="BF"/>
    </w:rPr>
  </w:style>
  <w:style w:type="character" w:customStyle="1" w:styleId="CitaCar">
    <w:name w:val="Cita Car"/>
    <w:basedOn w:val="Fuentedeprrafopredeter"/>
    <w:link w:val="Cita"/>
    <w:uiPriority w:val="29"/>
    <w:rsid w:val="00A97BD5"/>
    <w:rPr>
      <w:i/>
      <w:iCs/>
      <w:color w:val="404040" w:themeColor="text1" w:themeTint="BF"/>
    </w:rPr>
  </w:style>
  <w:style w:type="paragraph" w:styleId="Prrafodelista">
    <w:name w:val="List Paragraph"/>
    <w:basedOn w:val="Normal"/>
    <w:uiPriority w:val="34"/>
    <w:qFormat/>
    <w:rsid w:val="00A97BD5"/>
    <w:pPr>
      <w:ind w:left="720"/>
      <w:contextualSpacing/>
    </w:pPr>
  </w:style>
  <w:style w:type="character" w:styleId="nfasisintenso">
    <w:name w:val="Intense Emphasis"/>
    <w:basedOn w:val="Fuentedeprrafopredeter"/>
    <w:uiPriority w:val="21"/>
    <w:qFormat/>
    <w:rsid w:val="00A97BD5"/>
    <w:rPr>
      <w:i/>
      <w:iCs/>
      <w:color w:val="0F4761" w:themeColor="accent1" w:themeShade="BF"/>
    </w:rPr>
  </w:style>
  <w:style w:type="paragraph" w:styleId="Citadestacada">
    <w:name w:val="Intense Quote"/>
    <w:basedOn w:val="Normal"/>
    <w:next w:val="Normal"/>
    <w:link w:val="CitadestacadaCar"/>
    <w:uiPriority w:val="30"/>
    <w:qFormat/>
    <w:rsid w:val="00A9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BD5"/>
    <w:rPr>
      <w:i/>
      <w:iCs/>
      <w:color w:val="0F4761" w:themeColor="accent1" w:themeShade="BF"/>
    </w:rPr>
  </w:style>
  <w:style w:type="character" w:styleId="Referenciaintensa">
    <w:name w:val="Intense Reference"/>
    <w:basedOn w:val="Fuentedeprrafopredeter"/>
    <w:uiPriority w:val="32"/>
    <w:qFormat/>
    <w:rsid w:val="00A97BD5"/>
    <w:rPr>
      <w:b/>
      <w:bCs/>
      <w:smallCaps/>
      <w:color w:val="0F4761" w:themeColor="accent1" w:themeShade="BF"/>
      <w:spacing w:val="5"/>
    </w:rPr>
  </w:style>
  <w:style w:type="character" w:styleId="Hipervnculo">
    <w:name w:val="Hyperlink"/>
    <w:basedOn w:val="Fuentedeprrafopredeter"/>
    <w:uiPriority w:val="99"/>
    <w:unhideWhenUsed/>
    <w:rsid w:val="00C469AC"/>
    <w:rPr>
      <w:color w:val="467886" w:themeColor="hyperlink"/>
      <w:u w:val="single"/>
    </w:rPr>
  </w:style>
  <w:style w:type="character" w:styleId="Mencinsinresolver">
    <w:name w:val="Unresolved Mention"/>
    <w:basedOn w:val="Fuentedeprrafopredeter"/>
    <w:uiPriority w:val="99"/>
    <w:semiHidden/>
    <w:unhideWhenUsed/>
    <w:rsid w:val="00C4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om.org.ar" TargetMode="External"/><Relationship Id="rId4" Type="http://schemas.openxmlformats.org/officeDocument/2006/relationships/hyperlink" Target="http://www.adom.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miño</dc:creator>
  <cp:keywords/>
  <dc:description/>
  <cp:lastModifiedBy>paola miño</cp:lastModifiedBy>
  <cp:revision>3</cp:revision>
  <dcterms:created xsi:type="dcterms:W3CDTF">2024-06-18T18:05:00Z</dcterms:created>
  <dcterms:modified xsi:type="dcterms:W3CDTF">2024-07-27T16:43:00Z</dcterms:modified>
</cp:coreProperties>
</file>